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12" w:rsidRPr="00163EC8" w:rsidRDefault="00B62712" w:rsidP="00521C6F">
      <w:pPr>
        <w:spacing w:after="0"/>
        <w:jc w:val="center"/>
        <w:rPr>
          <w:rFonts w:asciiTheme="majorHAnsi" w:hAnsiTheme="majorHAnsi"/>
          <w:b/>
          <w:color w:val="4F81BD" w:themeColor="accent1"/>
          <w:sz w:val="24"/>
          <w:szCs w:val="32"/>
        </w:rPr>
      </w:pPr>
      <w:r w:rsidRPr="00163EC8">
        <w:rPr>
          <w:rFonts w:asciiTheme="majorHAnsi" w:hAnsiTheme="majorHAnsi"/>
          <w:b/>
          <w:color w:val="4F81BD" w:themeColor="accent1"/>
          <w:sz w:val="24"/>
          <w:szCs w:val="32"/>
        </w:rPr>
        <w:t>2</w:t>
      </w:r>
      <w:r w:rsidRPr="00163EC8">
        <w:rPr>
          <w:rFonts w:asciiTheme="majorHAnsi" w:hAnsiTheme="majorHAnsi"/>
          <w:b/>
          <w:color w:val="4F81BD" w:themeColor="accent1"/>
          <w:sz w:val="24"/>
          <w:szCs w:val="32"/>
          <w:vertAlign w:val="superscript"/>
        </w:rPr>
        <w:t>èmes</w:t>
      </w:r>
      <w:r w:rsidRPr="00163EC8">
        <w:rPr>
          <w:rFonts w:asciiTheme="majorHAnsi" w:hAnsiTheme="majorHAnsi"/>
          <w:b/>
          <w:color w:val="4F81BD" w:themeColor="accent1"/>
          <w:sz w:val="24"/>
          <w:szCs w:val="32"/>
        </w:rPr>
        <w:t xml:space="preserve"> Rencontres</w:t>
      </w:r>
    </w:p>
    <w:p w:rsidR="00B62712" w:rsidRPr="00163EC8" w:rsidRDefault="00B62712" w:rsidP="00521C6F">
      <w:pPr>
        <w:spacing w:after="0"/>
        <w:jc w:val="center"/>
        <w:rPr>
          <w:rFonts w:asciiTheme="majorHAnsi" w:hAnsiTheme="majorHAnsi"/>
          <w:b/>
          <w:color w:val="4F81BD" w:themeColor="accent1"/>
          <w:sz w:val="18"/>
        </w:rPr>
      </w:pPr>
      <w:r w:rsidRPr="00163EC8">
        <w:rPr>
          <w:rFonts w:asciiTheme="majorHAnsi" w:hAnsiTheme="majorHAnsi"/>
          <w:b/>
          <w:color w:val="4F81BD" w:themeColor="accent1"/>
          <w:sz w:val="18"/>
        </w:rPr>
        <w:t>du</w:t>
      </w:r>
    </w:p>
    <w:p w:rsidR="00B62712" w:rsidRPr="00163EC8" w:rsidRDefault="00B62712" w:rsidP="00521C6F">
      <w:pPr>
        <w:spacing w:after="0"/>
        <w:jc w:val="center"/>
        <w:rPr>
          <w:rFonts w:asciiTheme="majorHAnsi" w:hAnsiTheme="majorHAnsi"/>
          <w:b/>
          <w:color w:val="4F81BD" w:themeColor="accent1"/>
          <w:sz w:val="24"/>
          <w:szCs w:val="32"/>
        </w:rPr>
      </w:pPr>
      <w:r w:rsidRPr="00163EC8">
        <w:rPr>
          <w:rFonts w:asciiTheme="majorHAnsi" w:hAnsiTheme="majorHAnsi"/>
          <w:b/>
          <w:color w:val="4F81BD" w:themeColor="accent1"/>
          <w:sz w:val="24"/>
          <w:szCs w:val="32"/>
        </w:rPr>
        <w:t>mécénat et de la philanthropie</w:t>
      </w:r>
      <w:r w:rsidR="0068281C" w:rsidRPr="00163EC8">
        <w:rPr>
          <w:rFonts w:asciiTheme="majorHAnsi" w:hAnsiTheme="majorHAnsi"/>
          <w:b/>
          <w:color w:val="4F81BD" w:themeColor="accent1"/>
          <w:sz w:val="24"/>
          <w:szCs w:val="32"/>
        </w:rPr>
        <w:t xml:space="preserve"> </w:t>
      </w:r>
    </w:p>
    <w:p w:rsidR="00B62712" w:rsidRPr="00163EC8" w:rsidRDefault="00B62712" w:rsidP="001E0304">
      <w:pPr>
        <w:spacing w:after="0"/>
        <w:jc w:val="center"/>
        <w:rPr>
          <w:rFonts w:asciiTheme="majorHAnsi" w:hAnsiTheme="majorHAnsi"/>
          <w:i/>
          <w:color w:val="4F81BD" w:themeColor="accent1"/>
          <w:sz w:val="20"/>
        </w:rPr>
      </w:pPr>
      <w:r w:rsidRPr="00163EC8">
        <w:rPr>
          <w:rFonts w:asciiTheme="majorHAnsi" w:hAnsiTheme="majorHAnsi"/>
          <w:b/>
          <w:i/>
          <w:color w:val="4F81BD" w:themeColor="accent1"/>
          <w:sz w:val="20"/>
        </w:rPr>
        <w:t>L’innovation au service de l’intérêt général</w:t>
      </w:r>
    </w:p>
    <w:p w:rsidR="00B62712" w:rsidRPr="00521C6F" w:rsidRDefault="00B62712" w:rsidP="001E0304">
      <w:pPr>
        <w:jc w:val="center"/>
        <w:rPr>
          <w:rFonts w:asciiTheme="majorHAnsi" w:hAnsiTheme="majorHAnsi"/>
          <w:color w:val="000000" w:themeColor="text1"/>
          <w:sz w:val="12"/>
          <w:szCs w:val="32"/>
        </w:rPr>
      </w:pPr>
    </w:p>
    <w:p w:rsidR="009B088A" w:rsidRPr="0011406E" w:rsidRDefault="000C4B1B" w:rsidP="00163EC8">
      <w:pPr>
        <w:spacing w:after="120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1140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Atelier </w:t>
      </w:r>
      <w:r w:rsidR="009B088A" w:rsidRPr="001140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  <w:r w:rsidRPr="001140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de </w:t>
      </w:r>
      <w:r w:rsidR="005E5DA7" w:rsidRPr="0011406E">
        <w:rPr>
          <w:rFonts w:asciiTheme="majorHAnsi" w:hAnsiTheme="majorHAnsi"/>
          <w:b/>
          <w:color w:val="000000" w:themeColor="text1"/>
          <w:sz w:val="24"/>
          <w:szCs w:val="24"/>
        </w:rPr>
        <w:t xml:space="preserve">Formation au </w:t>
      </w:r>
      <w:r w:rsidRPr="0011406E">
        <w:rPr>
          <w:rFonts w:asciiTheme="majorHAnsi" w:hAnsiTheme="majorHAnsi"/>
          <w:b/>
          <w:color w:val="000000" w:themeColor="text1"/>
          <w:sz w:val="24"/>
          <w:szCs w:val="24"/>
        </w:rPr>
        <w:t>Crowdfunding</w:t>
      </w:r>
    </w:p>
    <w:p w:rsidR="00B62712" w:rsidRPr="0011406E" w:rsidRDefault="00B62712" w:rsidP="00163EC8">
      <w:pPr>
        <w:spacing w:after="120"/>
        <w:jc w:val="center"/>
        <w:rPr>
          <w:rFonts w:asciiTheme="majorHAnsi" w:hAnsiTheme="majorHAnsi"/>
          <w:b/>
          <w:color w:val="000000" w:themeColor="text1"/>
          <w:szCs w:val="32"/>
        </w:rPr>
      </w:pPr>
      <w:r w:rsidRPr="0011406E">
        <w:rPr>
          <w:rFonts w:asciiTheme="majorHAnsi" w:hAnsiTheme="majorHAnsi"/>
          <w:b/>
          <w:color w:val="000000" w:themeColor="text1"/>
          <w:szCs w:val="32"/>
        </w:rPr>
        <w:t>Appel à candidature</w:t>
      </w:r>
      <w:r w:rsidR="001E7B56" w:rsidRPr="0011406E">
        <w:rPr>
          <w:rFonts w:asciiTheme="majorHAnsi" w:hAnsiTheme="majorHAnsi"/>
          <w:b/>
          <w:color w:val="000000" w:themeColor="text1"/>
          <w:szCs w:val="32"/>
        </w:rPr>
        <w:t>s</w:t>
      </w:r>
    </w:p>
    <w:p w:rsidR="004909A4" w:rsidRPr="00163EC8" w:rsidRDefault="004909A4" w:rsidP="0078158E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24"/>
        </w:rPr>
      </w:pPr>
    </w:p>
    <w:p w:rsidR="004909A4" w:rsidRDefault="004909A4" w:rsidP="0078158E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Dans le cadre de</w:t>
      </w:r>
      <w:r w:rsidR="0078158E">
        <w:rPr>
          <w:rFonts w:asciiTheme="majorHAnsi" w:hAnsiTheme="majorHAnsi"/>
          <w:color w:val="000000" w:themeColor="text1"/>
          <w:sz w:val="20"/>
          <w:szCs w:val="32"/>
        </w:rPr>
        <w:t>s 2</w:t>
      </w:r>
      <w:r w:rsidR="0078158E" w:rsidRPr="0078158E">
        <w:rPr>
          <w:rFonts w:asciiTheme="majorHAnsi" w:hAnsiTheme="majorHAnsi"/>
          <w:color w:val="000000" w:themeColor="text1"/>
          <w:sz w:val="20"/>
          <w:szCs w:val="32"/>
          <w:vertAlign w:val="superscript"/>
        </w:rPr>
        <w:t>emes</w:t>
      </w:r>
      <w:r w:rsidR="0078158E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Rencontres du Mécénat </w:t>
      </w:r>
      <w:r w:rsidR="00B62712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et de la Philanthropie </w:t>
      </w:r>
      <w:r w:rsidR="005E5DA7">
        <w:rPr>
          <w:rFonts w:asciiTheme="majorHAnsi" w:hAnsiTheme="majorHAnsi"/>
          <w:color w:val="000000" w:themeColor="text1"/>
          <w:sz w:val="20"/>
          <w:szCs w:val="32"/>
        </w:rPr>
        <w:t>qui se tiendr</w:t>
      </w:r>
      <w:r w:rsidR="00B1268F">
        <w:rPr>
          <w:rFonts w:asciiTheme="majorHAnsi" w:hAnsiTheme="majorHAnsi"/>
          <w:color w:val="000000" w:themeColor="text1"/>
          <w:sz w:val="20"/>
          <w:szCs w:val="32"/>
        </w:rPr>
        <w:t>ont</w:t>
      </w:r>
      <w:r w:rsidR="005E5DA7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68281C" w:rsidRPr="001E0304">
        <w:rPr>
          <w:rFonts w:asciiTheme="majorHAnsi" w:hAnsiTheme="majorHAnsi"/>
          <w:color w:val="000000" w:themeColor="text1"/>
          <w:sz w:val="20"/>
          <w:szCs w:val="32"/>
        </w:rPr>
        <w:t>en Haïti</w:t>
      </w:r>
      <w:r w:rsidR="0068281C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5E5DA7">
        <w:rPr>
          <w:rFonts w:asciiTheme="majorHAnsi" w:hAnsiTheme="majorHAnsi"/>
          <w:color w:val="000000" w:themeColor="text1"/>
          <w:sz w:val="20"/>
          <w:szCs w:val="32"/>
        </w:rPr>
        <w:t>les 13 et 14 mai 2015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, La Fondation Culture Création et Le Collectif </w:t>
      </w:r>
      <w:r w:rsidR="003C0E3A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2004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Images </w:t>
      </w:r>
      <w:r w:rsidR="003C0E3A" w:rsidRPr="001E0304">
        <w:rPr>
          <w:rFonts w:asciiTheme="majorHAnsi" w:hAnsiTheme="majorHAnsi"/>
          <w:color w:val="000000" w:themeColor="text1"/>
          <w:sz w:val="20"/>
          <w:szCs w:val="32"/>
        </w:rPr>
        <w:t>Haïti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lancent un appel à candidatures pour un</w:t>
      </w:r>
      <w:r w:rsidR="005E5DA7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B1268F" w:rsidRPr="00B1268F">
        <w:rPr>
          <w:rFonts w:asciiTheme="majorHAnsi" w:hAnsiTheme="majorHAnsi"/>
          <w:b/>
          <w:color w:val="000000" w:themeColor="text1"/>
          <w:sz w:val="20"/>
          <w:szCs w:val="32"/>
        </w:rPr>
        <w:t>A</w:t>
      </w:r>
      <w:r w:rsidR="005E5DA7" w:rsidRPr="00B1268F">
        <w:rPr>
          <w:rFonts w:asciiTheme="majorHAnsi" w:hAnsiTheme="majorHAnsi"/>
          <w:b/>
          <w:color w:val="000000" w:themeColor="text1"/>
          <w:sz w:val="20"/>
          <w:szCs w:val="32"/>
        </w:rPr>
        <w:t>telier de f</w:t>
      </w:r>
      <w:r w:rsidRPr="00B1268F">
        <w:rPr>
          <w:rFonts w:asciiTheme="majorHAnsi" w:hAnsiTheme="majorHAnsi"/>
          <w:b/>
          <w:color w:val="000000" w:themeColor="text1"/>
          <w:sz w:val="20"/>
          <w:szCs w:val="32"/>
        </w:rPr>
        <w:t>orm</w:t>
      </w:r>
      <w:r w:rsidR="005E5DA7" w:rsidRPr="00B1268F">
        <w:rPr>
          <w:rFonts w:asciiTheme="majorHAnsi" w:hAnsiTheme="majorHAnsi"/>
          <w:b/>
          <w:color w:val="000000" w:themeColor="text1"/>
          <w:sz w:val="20"/>
          <w:szCs w:val="32"/>
        </w:rPr>
        <w:t>a</w:t>
      </w:r>
      <w:r w:rsidRPr="00B1268F">
        <w:rPr>
          <w:rFonts w:asciiTheme="majorHAnsi" w:hAnsiTheme="majorHAnsi"/>
          <w:b/>
          <w:color w:val="000000" w:themeColor="text1"/>
          <w:sz w:val="20"/>
          <w:szCs w:val="32"/>
        </w:rPr>
        <w:t xml:space="preserve">tion </w:t>
      </w:r>
      <w:r w:rsidR="00B1268F" w:rsidRPr="00B1268F">
        <w:rPr>
          <w:rFonts w:asciiTheme="majorHAnsi" w:hAnsiTheme="majorHAnsi"/>
          <w:b/>
          <w:color w:val="000000" w:themeColor="text1"/>
          <w:sz w:val="20"/>
          <w:szCs w:val="32"/>
        </w:rPr>
        <w:t>spécialisée</w:t>
      </w:r>
      <w:r w:rsidR="005E5DA7" w:rsidRPr="00B1268F">
        <w:rPr>
          <w:rFonts w:asciiTheme="majorHAnsi" w:hAnsiTheme="majorHAnsi"/>
          <w:b/>
          <w:color w:val="000000" w:themeColor="text1"/>
          <w:sz w:val="20"/>
          <w:szCs w:val="32"/>
        </w:rPr>
        <w:t xml:space="preserve"> </w:t>
      </w:r>
      <w:r w:rsidR="00B1268F" w:rsidRPr="00B1268F">
        <w:rPr>
          <w:rFonts w:asciiTheme="majorHAnsi" w:hAnsiTheme="majorHAnsi"/>
          <w:b/>
          <w:color w:val="000000" w:themeColor="text1"/>
          <w:sz w:val="20"/>
          <w:szCs w:val="32"/>
        </w:rPr>
        <w:t>basée</w:t>
      </w:r>
      <w:r w:rsidR="005E5DA7" w:rsidRPr="00B1268F">
        <w:rPr>
          <w:rFonts w:asciiTheme="majorHAnsi" w:hAnsiTheme="majorHAnsi"/>
          <w:b/>
          <w:color w:val="000000" w:themeColor="text1"/>
          <w:sz w:val="20"/>
          <w:szCs w:val="32"/>
        </w:rPr>
        <w:t xml:space="preserve"> sur  la connaissance et l’apprentissage des mécanismes de fonctionnement </w:t>
      </w:r>
      <w:r w:rsidR="00B1268F">
        <w:rPr>
          <w:rFonts w:asciiTheme="majorHAnsi" w:hAnsiTheme="majorHAnsi"/>
          <w:b/>
          <w:color w:val="000000" w:themeColor="text1"/>
          <w:sz w:val="20"/>
          <w:szCs w:val="32"/>
        </w:rPr>
        <w:t xml:space="preserve">du </w:t>
      </w:r>
      <w:r w:rsidR="005E5DA7" w:rsidRPr="00B1268F">
        <w:rPr>
          <w:rFonts w:asciiTheme="majorHAnsi" w:hAnsiTheme="majorHAnsi"/>
          <w:b/>
          <w:color w:val="000000" w:themeColor="text1"/>
          <w:sz w:val="20"/>
          <w:szCs w:val="32"/>
        </w:rPr>
        <w:t>Crowdfunding</w:t>
      </w:r>
      <w:r w:rsidR="005E5DA7">
        <w:rPr>
          <w:rFonts w:asciiTheme="majorHAnsi" w:hAnsiTheme="majorHAnsi"/>
          <w:color w:val="000000" w:themeColor="text1"/>
          <w:sz w:val="20"/>
          <w:szCs w:val="32"/>
        </w:rPr>
        <w:t xml:space="preserve">, </w:t>
      </w:r>
      <w:r w:rsidR="005E5DA7" w:rsidRPr="005E5DA7">
        <w:rPr>
          <w:rFonts w:asciiTheme="majorHAnsi" w:hAnsiTheme="majorHAnsi"/>
          <w:color w:val="000000" w:themeColor="text1"/>
          <w:sz w:val="20"/>
          <w:szCs w:val="32"/>
        </w:rPr>
        <w:t>un des nouveaux modes de financement</w:t>
      </w:r>
      <w:r w:rsidR="005E5DA7">
        <w:rPr>
          <w:rFonts w:asciiTheme="majorHAnsi" w:hAnsiTheme="majorHAnsi"/>
          <w:color w:val="000000" w:themeColor="text1"/>
          <w:sz w:val="20"/>
          <w:szCs w:val="32"/>
        </w:rPr>
        <w:t xml:space="preserve"> participatifs</w:t>
      </w:r>
      <w:r w:rsidR="005E5DA7" w:rsidRPr="005E5DA7">
        <w:rPr>
          <w:rFonts w:asciiTheme="majorHAnsi" w:hAnsiTheme="majorHAnsi"/>
          <w:color w:val="000000" w:themeColor="text1"/>
          <w:sz w:val="20"/>
          <w:szCs w:val="32"/>
        </w:rPr>
        <w:t xml:space="preserve"> les plus utilisés sur Internet</w:t>
      </w:r>
      <w:r w:rsidR="005E5DA7" w:rsidRPr="00784C3C">
        <w:rPr>
          <w:rFonts w:ascii="Arial" w:hAnsi="Arial" w:cs="Arial"/>
        </w:rPr>
        <w:t>.</w:t>
      </w:r>
      <w:r w:rsidR="005E5DA7">
        <w:rPr>
          <w:rFonts w:ascii="Arial" w:hAnsi="Arial" w:cs="Arial"/>
        </w:rPr>
        <w:t xml:space="preserve">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>Cet</w:t>
      </w:r>
      <w:r w:rsidR="005E5DA7">
        <w:rPr>
          <w:rFonts w:asciiTheme="majorHAnsi" w:hAnsiTheme="majorHAnsi"/>
          <w:color w:val="000000" w:themeColor="text1"/>
          <w:sz w:val="20"/>
          <w:szCs w:val="32"/>
        </w:rPr>
        <w:t xml:space="preserve"> atelier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521C6F">
        <w:rPr>
          <w:rFonts w:asciiTheme="majorHAnsi" w:hAnsiTheme="majorHAnsi"/>
          <w:color w:val="000000" w:themeColor="text1"/>
          <w:sz w:val="20"/>
          <w:szCs w:val="32"/>
        </w:rPr>
        <w:t>qui se tiendra dans la journée du vendredi</w:t>
      </w:r>
      <w:r w:rsidR="00521C6F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1</w:t>
      </w:r>
      <w:r w:rsidR="00521C6F">
        <w:rPr>
          <w:rFonts w:asciiTheme="majorHAnsi" w:hAnsiTheme="majorHAnsi"/>
          <w:color w:val="000000" w:themeColor="text1"/>
          <w:sz w:val="20"/>
          <w:szCs w:val="32"/>
        </w:rPr>
        <w:t>5</w:t>
      </w:r>
      <w:r w:rsidR="00521C6F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mai 2015 </w:t>
      </w:r>
      <w:r w:rsidR="00521C6F">
        <w:rPr>
          <w:rFonts w:asciiTheme="majorHAnsi" w:hAnsiTheme="majorHAnsi"/>
          <w:color w:val="000000" w:themeColor="text1"/>
          <w:sz w:val="20"/>
          <w:szCs w:val="32"/>
        </w:rPr>
        <w:t xml:space="preserve">(durée 9 heures)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sera animé par </w:t>
      </w:r>
      <w:r w:rsidR="0078158E">
        <w:rPr>
          <w:rFonts w:asciiTheme="majorHAnsi" w:hAnsiTheme="majorHAnsi"/>
          <w:color w:val="000000" w:themeColor="text1"/>
          <w:sz w:val="20"/>
          <w:szCs w:val="32"/>
        </w:rPr>
        <w:t>Ludovic Pelletier, Directeur des Operations d</w:t>
      </w:r>
      <w:r w:rsidR="005E5DA7">
        <w:rPr>
          <w:rFonts w:asciiTheme="majorHAnsi" w:hAnsiTheme="majorHAnsi"/>
          <w:color w:val="000000" w:themeColor="text1"/>
          <w:sz w:val="20"/>
          <w:szCs w:val="32"/>
        </w:rPr>
        <w:t>e</w:t>
      </w:r>
      <w:r w:rsidR="00521C6F">
        <w:rPr>
          <w:rFonts w:asciiTheme="majorHAnsi" w:hAnsiTheme="majorHAnsi"/>
          <w:color w:val="000000" w:themeColor="text1"/>
          <w:sz w:val="20"/>
          <w:szCs w:val="32"/>
        </w:rPr>
        <w:t xml:space="preserve"> la Société </w:t>
      </w:r>
      <w:r w:rsidR="005E5DA7">
        <w:rPr>
          <w:rFonts w:asciiTheme="majorHAnsi" w:hAnsiTheme="majorHAnsi"/>
          <w:color w:val="000000" w:themeColor="text1"/>
          <w:sz w:val="20"/>
          <w:szCs w:val="32"/>
        </w:rPr>
        <w:t>Arizuka &amp; EasyCrowd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dans les locaux de la Fondation au #38 rue Faustin</w:t>
      </w:r>
      <w:r w:rsidR="0078158E">
        <w:rPr>
          <w:rFonts w:asciiTheme="majorHAnsi" w:hAnsiTheme="majorHAnsi"/>
          <w:color w:val="000000" w:themeColor="text1"/>
          <w:sz w:val="20"/>
          <w:szCs w:val="32"/>
        </w:rPr>
        <w:t xml:space="preserve"> 1</w:t>
      </w:r>
      <w:r w:rsidR="0078158E" w:rsidRPr="0078158E">
        <w:rPr>
          <w:rFonts w:asciiTheme="majorHAnsi" w:hAnsiTheme="majorHAnsi"/>
          <w:color w:val="000000" w:themeColor="text1"/>
          <w:sz w:val="20"/>
          <w:szCs w:val="32"/>
          <w:vertAlign w:val="superscript"/>
        </w:rPr>
        <w:t>er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, </w:t>
      </w:r>
      <w:r w:rsidR="005E5DA7" w:rsidRPr="001E0304">
        <w:rPr>
          <w:rFonts w:asciiTheme="majorHAnsi" w:hAnsiTheme="majorHAnsi"/>
          <w:color w:val="000000" w:themeColor="text1"/>
          <w:sz w:val="20"/>
          <w:szCs w:val="32"/>
        </w:rPr>
        <w:t>Canapé-Vert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. </w:t>
      </w:r>
    </w:p>
    <w:p w:rsidR="00521C6F" w:rsidRPr="00163EC8" w:rsidRDefault="00521C6F" w:rsidP="0078158E">
      <w:pPr>
        <w:spacing w:after="0"/>
        <w:jc w:val="both"/>
        <w:rPr>
          <w:rFonts w:asciiTheme="majorHAnsi" w:hAnsiTheme="majorHAnsi"/>
          <w:color w:val="000000" w:themeColor="text1"/>
          <w:sz w:val="8"/>
          <w:szCs w:val="32"/>
        </w:rPr>
      </w:pPr>
    </w:p>
    <w:p w:rsidR="00B1268F" w:rsidRPr="00B1268F" w:rsidRDefault="00B1268F" w:rsidP="00B1268F">
      <w:pP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B1268F">
        <w:rPr>
          <w:rFonts w:asciiTheme="majorHAnsi" w:hAnsiTheme="majorHAnsi"/>
          <w:color w:val="000000" w:themeColor="text1"/>
          <w:sz w:val="20"/>
          <w:szCs w:val="32"/>
        </w:rPr>
        <w:t xml:space="preserve">L’objectif de cet atelier est de permettre à chaque participant de : </w:t>
      </w:r>
    </w:p>
    <w:p w:rsidR="00B1268F" w:rsidRPr="00B1268F" w:rsidRDefault="00B1268F" w:rsidP="00B126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0"/>
          <w:szCs w:val="32"/>
        </w:rPr>
      </w:pPr>
      <w:r w:rsidRPr="00B1268F">
        <w:rPr>
          <w:rFonts w:asciiTheme="majorHAnsi" w:hAnsiTheme="majorHAnsi"/>
          <w:color w:val="000000" w:themeColor="text1"/>
          <w:sz w:val="20"/>
          <w:szCs w:val="32"/>
        </w:rPr>
        <w:t>Comprendre les enjeux du crowdfunding</w:t>
      </w:r>
    </w:p>
    <w:p w:rsidR="00B1268F" w:rsidRPr="00B1268F" w:rsidRDefault="00B1268F" w:rsidP="00B126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0"/>
          <w:szCs w:val="32"/>
        </w:rPr>
      </w:pPr>
      <w:r w:rsidRPr="00B1268F">
        <w:rPr>
          <w:rFonts w:asciiTheme="majorHAnsi" w:hAnsiTheme="majorHAnsi"/>
          <w:color w:val="000000" w:themeColor="text1"/>
          <w:sz w:val="20"/>
          <w:szCs w:val="32"/>
        </w:rPr>
        <w:t>Connaître les facteurs de réussite et d’échecs des projets de crowdfunding</w:t>
      </w:r>
    </w:p>
    <w:p w:rsidR="00B1268F" w:rsidRPr="00B1268F" w:rsidRDefault="00B1268F" w:rsidP="00B126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 w:themeColor="text1"/>
          <w:sz w:val="20"/>
          <w:szCs w:val="32"/>
        </w:rPr>
      </w:pPr>
      <w:r w:rsidRPr="00B1268F">
        <w:rPr>
          <w:rFonts w:asciiTheme="majorHAnsi" w:hAnsiTheme="majorHAnsi"/>
          <w:color w:val="000000" w:themeColor="text1"/>
          <w:sz w:val="20"/>
          <w:szCs w:val="32"/>
        </w:rPr>
        <w:t>Choisir une stratégie gagnante pour son projet (plateforme, durée, montant)</w:t>
      </w:r>
    </w:p>
    <w:p w:rsidR="00B1268F" w:rsidRPr="00B1268F" w:rsidRDefault="00B1268F" w:rsidP="00163EC8">
      <w:pPr>
        <w:spacing w:after="120"/>
        <w:jc w:val="both"/>
        <w:rPr>
          <w:rFonts w:asciiTheme="majorHAnsi" w:hAnsiTheme="majorHAnsi"/>
          <w:color w:val="000000" w:themeColor="text1"/>
          <w:sz w:val="2"/>
          <w:szCs w:val="32"/>
        </w:rPr>
      </w:pPr>
    </w:p>
    <w:p w:rsidR="004909A4" w:rsidRPr="001E0304" w:rsidRDefault="004909A4" w:rsidP="00163EC8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Les 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>participants doivent être rattach</w:t>
      </w:r>
      <w:r w:rsidR="00EE0E55">
        <w:rPr>
          <w:rFonts w:asciiTheme="majorHAnsi" w:hAnsiTheme="majorHAnsi"/>
          <w:color w:val="000000" w:themeColor="text1"/>
          <w:sz w:val="20"/>
          <w:szCs w:val="32"/>
        </w:rPr>
        <w:t>é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>s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B1268F">
        <w:rPr>
          <w:rFonts w:asciiTheme="majorHAnsi" w:hAnsiTheme="majorHAnsi"/>
          <w:color w:val="000000" w:themeColor="text1"/>
          <w:sz w:val="20"/>
          <w:szCs w:val="32"/>
        </w:rPr>
        <w:t>à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une organisation haïtienne active 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et doivent avoir un minimum de deux ans d’expérience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>dans les filières suivantes : Culture, Patrimoine, Santé, Education, Environnement, Agric</w:t>
      </w:r>
      <w:r w:rsidR="002F0220" w:rsidRPr="001E0304">
        <w:rPr>
          <w:rFonts w:asciiTheme="majorHAnsi" w:hAnsiTheme="majorHAnsi"/>
          <w:color w:val="000000" w:themeColor="text1"/>
          <w:sz w:val="20"/>
          <w:szCs w:val="32"/>
        </w:rPr>
        <w:t>ulture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, Technologies de l’Information et de la Communication (TIC), et le Sport. </w:t>
      </w:r>
    </w:p>
    <w:p w:rsidR="000E3D76" w:rsidRPr="001E0304" w:rsidRDefault="000E3D76" w:rsidP="00163EC8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Le dossier de candidature devra être accompagné de/d’ :</w:t>
      </w:r>
    </w:p>
    <w:p w:rsidR="00393473" w:rsidRDefault="000E3D76" w:rsidP="00163EC8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• une lettre de motivation adressée à la Direction exécutive de la  Fondation Culture Création</w:t>
      </w:r>
      <w:r w:rsidR="0078158E">
        <w:rPr>
          <w:rFonts w:asciiTheme="majorHAnsi" w:hAnsiTheme="majorHAnsi"/>
          <w:color w:val="000000" w:themeColor="text1"/>
          <w:sz w:val="20"/>
          <w:szCs w:val="32"/>
        </w:rPr>
        <w:t>.</w:t>
      </w:r>
      <w:r w:rsidR="00302D23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</w:p>
    <w:p w:rsidR="000E3D76" w:rsidRPr="001E0304" w:rsidRDefault="000E3D76" w:rsidP="001E0304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• un (1) CV détaillé</w:t>
      </w:r>
      <w:r w:rsidR="0078158E">
        <w:rPr>
          <w:rFonts w:asciiTheme="majorHAnsi" w:hAnsiTheme="majorHAnsi"/>
          <w:color w:val="000000" w:themeColor="text1"/>
          <w:sz w:val="20"/>
          <w:szCs w:val="32"/>
        </w:rPr>
        <w:t>.</w:t>
      </w:r>
    </w:p>
    <w:p w:rsidR="000E3D76" w:rsidRPr="001E0304" w:rsidRDefault="000E3D76" w:rsidP="001E0304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• une </w:t>
      </w:r>
      <w:r w:rsidR="00393473">
        <w:rPr>
          <w:rFonts w:asciiTheme="majorHAnsi" w:hAnsiTheme="majorHAnsi"/>
          <w:color w:val="000000" w:themeColor="text1"/>
          <w:sz w:val="20"/>
          <w:szCs w:val="32"/>
        </w:rPr>
        <w:t xml:space="preserve">(1)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>copie d’un contrat de services actualisé de</w:t>
      </w:r>
      <w:r w:rsidR="0078158E">
        <w:rPr>
          <w:rFonts w:asciiTheme="majorHAnsi" w:hAnsiTheme="majorHAnsi"/>
          <w:color w:val="000000" w:themeColor="text1"/>
          <w:sz w:val="20"/>
          <w:szCs w:val="32"/>
        </w:rPr>
        <w:t xml:space="preserve"> l’association.</w:t>
      </w:r>
    </w:p>
    <w:p w:rsidR="00393473" w:rsidRDefault="000E3D76" w:rsidP="001E0304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• une </w:t>
      </w:r>
      <w:r w:rsidR="00393473">
        <w:rPr>
          <w:rFonts w:asciiTheme="majorHAnsi" w:hAnsiTheme="majorHAnsi"/>
          <w:color w:val="000000" w:themeColor="text1"/>
          <w:sz w:val="20"/>
          <w:szCs w:val="32"/>
        </w:rPr>
        <w:t xml:space="preserve">(1)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>copie de carte d’identité en cours de validité</w:t>
      </w:r>
      <w:r w:rsidR="0078158E">
        <w:rPr>
          <w:rFonts w:asciiTheme="majorHAnsi" w:hAnsiTheme="majorHAnsi"/>
          <w:color w:val="000000" w:themeColor="text1"/>
          <w:sz w:val="20"/>
          <w:szCs w:val="32"/>
        </w:rPr>
        <w:t>.</w:t>
      </w:r>
    </w:p>
    <w:p w:rsidR="00393473" w:rsidRPr="00393473" w:rsidRDefault="00393473" w:rsidP="00393473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• </w:t>
      </w:r>
      <w:r w:rsidRPr="00393473">
        <w:rPr>
          <w:rFonts w:asciiTheme="majorHAnsi" w:hAnsiTheme="majorHAnsi"/>
          <w:color w:val="000000" w:themeColor="text1"/>
          <w:sz w:val="20"/>
          <w:szCs w:val="32"/>
        </w:rPr>
        <w:t xml:space="preserve">un </w:t>
      </w:r>
      <w:r>
        <w:rPr>
          <w:rFonts w:asciiTheme="majorHAnsi" w:hAnsiTheme="majorHAnsi"/>
          <w:color w:val="000000" w:themeColor="text1"/>
          <w:sz w:val="20"/>
          <w:szCs w:val="32"/>
        </w:rPr>
        <w:t xml:space="preserve">(1) </w:t>
      </w:r>
      <w:r w:rsidRPr="00393473">
        <w:rPr>
          <w:rFonts w:asciiTheme="majorHAnsi" w:hAnsiTheme="majorHAnsi"/>
          <w:color w:val="000000" w:themeColor="text1"/>
          <w:sz w:val="20"/>
          <w:szCs w:val="32"/>
        </w:rPr>
        <w:t>ordinateur ainsi que des textes, illustrations et le cas échéant vidéo décrivant son projet.</w:t>
      </w:r>
    </w:p>
    <w:p w:rsidR="000E3D76" w:rsidRPr="001E0304" w:rsidRDefault="000E3D76" w:rsidP="001E0304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• une </w:t>
      </w:r>
      <w:r w:rsidR="00393473">
        <w:rPr>
          <w:rFonts w:asciiTheme="majorHAnsi" w:hAnsiTheme="majorHAnsi"/>
          <w:color w:val="000000" w:themeColor="text1"/>
          <w:sz w:val="20"/>
          <w:szCs w:val="32"/>
        </w:rPr>
        <w:t xml:space="preserve">(1) 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>lettre dument signée par le responsable de votre association certifiant votre disponibilité</w:t>
      </w:r>
      <w:r w:rsidR="0078158E">
        <w:rPr>
          <w:rFonts w:asciiTheme="majorHAnsi" w:hAnsiTheme="majorHAnsi"/>
          <w:color w:val="000000" w:themeColor="text1"/>
          <w:sz w:val="20"/>
          <w:szCs w:val="32"/>
        </w:rPr>
        <w:t>.</w:t>
      </w:r>
    </w:p>
    <w:p w:rsidR="00B8729F" w:rsidRPr="001E0304" w:rsidRDefault="000E3D76" w:rsidP="001E0304">
      <w:pPr>
        <w:spacing w:after="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• Le formulaire d’inscription</w:t>
      </w:r>
      <w:r w:rsidR="00EE1C2B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dument signé</w:t>
      </w:r>
      <w:r w:rsidR="0078158E">
        <w:rPr>
          <w:rFonts w:asciiTheme="majorHAnsi" w:hAnsiTheme="majorHAnsi"/>
          <w:color w:val="000000" w:themeColor="text1"/>
          <w:sz w:val="20"/>
          <w:szCs w:val="32"/>
        </w:rPr>
        <w:t>.</w:t>
      </w:r>
    </w:p>
    <w:p w:rsidR="002F0220" w:rsidRPr="00163EC8" w:rsidRDefault="002F0220" w:rsidP="001E0304">
      <w:pPr>
        <w:spacing w:after="0"/>
        <w:jc w:val="both"/>
        <w:rPr>
          <w:rFonts w:asciiTheme="majorHAnsi" w:hAnsiTheme="majorHAnsi"/>
          <w:color w:val="000000" w:themeColor="text1"/>
          <w:sz w:val="10"/>
          <w:szCs w:val="32"/>
        </w:rPr>
      </w:pPr>
    </w:p>
    <w:p w:rsidR="000E3D76" w:rsidRPr="001E0304" w:rsidRDefault="0078158E" w:rsidP="00521C6F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>
        <w:rPr>
          <w:rFonts w:asciiTheme="majorHAnsi" w:hAnsiTheme="majorHAnsi"/>
          <w:color w:val="000000" w:themeColor="text1"/>
          <w:sz w:val="20"/>
          <w:szCs w:val="32"/>
        </w:rPr>
        <w:t>T</w:t>
      </w:r>
      <w:r w:rsidR="000E3D76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ous les dossiers devront être complets et déposé à la Fondation Culture Création avant le </w:t>
      </w:r>
      <w:r>
        <w:rPr>
          <w:rFonts w:asciiTheme="majorHAnsi" w:hAnsiTheme="majorHAnsi"/>
          <w:color w:val="000000" w:themeColor="text1"/>
          <w:sz w:val="20"/>
          <w:szCs w:val="32"/>
        </w:rPr>
        <w:t>mardi</w:t>
      </w:r>
      <w:r w:rsidR="000E3D76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393473">
        <w:rPr>
          <w:rFonts w:asciiTheme="majorHAnsi" w:hAnsiTheme="majorHAnsi"/>
          <w:color w:val="000000" w:themeColor="text1"/>
          <w:sz w:val="20"/>
          <w:szCs w:val="32"/>
        </w:rPr>
        <w:t>1</w:t>
      </w:r>
      <w:r>
        <w:rPr>
          <w:rFonts w:asciiTheme="majorHAnsi" w:hAnsiTheme="majorHAnsi"/>
          <w:color w:val="000000" w:themeColor="text1"/>
          <w:sz w:val="20"/>
          <w:szCs w:val="32"/>
        </w:rPr>
        <w:t>2</w:t>
      </w:r>
      <w:r w:rsidR="000E3D76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393473">
        <w:rPr>
          <w:rFonts w:asciiTheme="majorHAnsi" w:hAnsiTheme="majorHAnsi"/>
          <w:color w:val="000000" w:themeColor="text1"/>
          <w:sz w:val="20"/>
          <w:szCs w:val="32"/>
        </w:rPr>
        <w:t>mai</w:t>
      </w:r>
      <w:r w:rsidR="000E3D76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2015.</w:t>
      </w:r>
      <w:r w:rsidR="00581F7B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C43623" w:rsidRPr="001E0304">
        <w:rPr>
          <w:rFonts w:asciiTheme="majorHAnsi" w:hAnsiTheme="majorHAnsi"/>
          <w:color w:val="000000" w:themeColor="text1"/>
          <w:sz w:val="20"/>
          <w:szCs w:val="32"/>
        </w:rPr>
        <w:t>Les frais d’</w:t>
      </w:r>
      <w:r w:rsidR="009468BF" w:rsidRPr="001E0304">
        <w:rPr>
          <w:rFonts w:asciiTheme="majorHAnsi" w:hAnsiTheme="majorHAnsi"/>
          <w:color w:val="000000" w:themeColor="text1"/>
          <w:sz w:val="20"/>
          <w:szCs w:val="32"/>
        </w:rPr>
        <w:t>inscriptions sont de 1</w:t>
      </w:r>
      <w:r w:rsidR="00C43623" w:rsidRPr="001E0304">
        <w:rPr>
          <w:rFonts w:asciiTheme="majorHAnsi" w:hAnsiTheme="majorHAnsi"/>
          <w:color w:val="000000" w:themeColor="text1"/>
          <w:sz w:val="20"/>
          <w:szCs w:val="32"/>
        </w:rPr>
        <w:t>,500 gourdes par participant</w:t>
      </w:r>
      <w:r w:rsidR="009468BF" w:rsidRPr="001E0304">
        <w:rPr>
          <w:rFonts w:asciiTheme="majorHAnsi" w:hAnsiTheme="majorHAnsi"/>
          <w:color w:val="000000" w:themeColor="text1"/>
          <w:sz w:val="20"/>
          <w:szCs w:val="32"/>
        </w:rPr>
        <w:t>.</w:t>
      </w:r>
      <w:r w:rsidR="00C43623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  <w:r w:rsidR="00581F7B" w:rsidRPr="0078158E">
        <w:rPr>
          <w:rFonts w:asciiTheme="majorHAnsi" w:hAnsiTheme="majorHAnsi"/>
          <w:b/>
          <w:color w:val="000000" w:themeColor="text1"/>
          <w:sz w:val="20"/>
          <w:szCs w:val="32"/>
        </w:rPr>
        <w:t xml:space="preserve">Les places sont </w:t>
      </w:r>
      <w:r w:rsidR="00CC3370" w:rsidRPr="0078158E">
        <w:rPr>
          <w:rFonts w:asciiTheme="majorHAnsi" w:hAnsiTheme="majorHAnsi"/>
          <w:b/>
          <w:color w:val="000000" w:themeColor="text1"/>
          <w:sz w:val="20"/>
          <w:szCs w:val="32"/>
        </w:rPr>
        <w:t>limitées</w:t>
      </w:r>
      <w:r w:rsidR="00581F7B"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, les projets novateurs seront privilégiés. </w:t>
      </w:r>
    </w:p>
    <w:p w:rsidR="00163EC8" w:rsidRPr="001E0304" w:rsidRDefault="00163EC8" w:rsidP="00163EC8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bookmarkStart w:id="0" w:name="_GoBack"/>
      <w:bookmarkEnd w:id="0"/>
      <w:r w:rsidRPr="001E0304">
        <w:rPr>
          <w:rFonts w:asciiTheme="majorHAnsi" w:hAnsiTheme="majorHAnsi"/>
          <w:color w:val="000000" w:themeColor="text1"/>
          <w:sz w:val="20"/>
          <w:szCs w:val="32"/>
        </w:rPr>
        <w:t>Pour inscription et toutes informations complémentaires, contactez-nous au : #38, rue Faustin 1er, Canapé-Vert. Téléphones : 2</w:t>
      </w:r>
      <w:r>
        <w:rPr>
          <w:rFonts w:asciiTheme="majorHAnsi" w:hAnsiTheme="majorHAnsi"/>
          <w:color w:val="000000" w:themeColor="text1"/>
          <w:sz w:val="20"/>
          <w:szCs w:val="32"/>
        </w:rPr>
        <w:t>2301028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/ 28137124 - E-mail : </w:t>
      </w:r>
      <w:hyperlink r:id="rId7" w:history="1">
        <w:r w:rsidRPr="001E0304">
          <w:rPr>
            <w:rFonts w:asciiTheme="majorHAnsi" w:hAnsiTheme="majorHAnsi"/>
            <w:color w:val="000000" w:themeColor="text1"/>
            <w:sz w:val="20"/>
            <w:szCs w:val="32"/>
          </w:rPr>
          <w:t>info@fondationculturecreation.org</w:t>
        </w:r>
      </w:hyperlink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(envoyer copie conforme à dir@fondationculturecreation.org)/ </w:t>
      </w:r>
      <w:r>
        <w:rPr>
          <w:rFonts w:asciiTheme="majorHAnsi" w:hAnsiTheme="majorHAnsi"/>
          <w:color w:val="000000" w:themeColor="text1"/>
          <w:sz w:val="20"/>
          <w:szCs w:val="32"/>
        </w:rPr>
        <w:t>Fiche d’inscription à récupérer sur s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ite web : </w:t>
      </w:r>
      <w:hyperlink r:id="rId8" w:history="1">
        <w:r w:rsidRPr="001E0304">
          <w:rPr>
            <w:rFonts w:asciiTheme="majorHAnsi" w:hAnsiTheme="majorHAnsi"/>
            <w:color w:val="000000" w:themeColor="text1"/>
            <w:sz w:val="20"/>
            <w:szCs w:val="32"/>
          </w:rPr>
          <w:t>www.fondationculturecreation.org</w:t>
        </w:r>
      </w:hyperlink>
      <w:r>
        <w:t>.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 </w:t>
      </w:r>
    </w:p>
    <w:p w:rsidR="00163EC8" w:rsidRPr="001E0304" w:rsidRDefault="00163EC8" w:rsidP="00163EC8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32"/>
        </w:rPr>
      </w:pPr>
      <w:r w:rsidRPr="001E0304">
        <w:rPr>
          <w:rFonts w:asciiTheme="majorHAnsi" w:hAnsiTheme="majorHAnsi"/>
          <w:color w:val="000000" w:themeColor="text1"/>
          <w:sz w:val="20"/>
          <w:szCs w:val="32"/>
        </w:rPr>
        <w:t>Pour plus d’informations sur les rencontres</w:t>
      </w:r>
      <w:r>
        <w:rPr>
          <w:rFonts w:asciiTheme="majorHAnsi" w:hAnsiTheme="majorHAnsi"/>
          <w:color w:val="000000" w:themeColor="text1"/>
          <w:sz w:val="20"/>
          <w:szCs w:val="32"/>
        </w:rPr>
        <w:t xml:space="preserve"> du mécénat, visitez le lien</w:t>
      </w:r>
      <w:r w:rsidRPr="001E0304">
        <w:rPr>
          <w:rFonts w:asciiTheme="majorHAnsi" w:hAnsiTheme="majorHAnsi"/>
          <w:color w:val="000000" w:themeColor="text1"/>
          <w:sz w:val="20"/>
          <w:szCs w:val="32"/>
        </w:rPr>
        <w:t xml:space="preserve"> : www.haiti-philanthropie.org </w:t>
      </w:r>
    </w:p>
    <w:sectPr w:rsidR="00163EC8" w:rsidRPr="001E0304" w:rsidSect="00521C6F">
      <w:headerReference w:type="first" r:id="rId9"/>
      <w:footerReference w:type="first" r:id="rId10"/>
      <w:pgSz w:w="12240" w:h="15840" w:code="1"/>
      <w:pgMar w:top="1008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273" w:rsidRDefault="00F70273" w:rsidP="00B62712">
      <w:pPr>
        <w:spacing w:after="0" w:line="240" w:lineRule="auto"/>
      </w:pPr>
      <w:r>
        <w:separator/>
      </w:r>
    </w:p>
  </w:endnote>
  <w:endnote w:type="continuationSeparator" w:id="0">
    <w:p w:rsidR="00F70273" w:rsidRDefault="00F70273" w:rsidP="00B6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29A" w:rsidRDefault="00393473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5629275</wp:posOffset>
          </wp:positionH>
          <wp:positionV relativeFrom="paragraph">
            <wp:posOffset>-264795</wp:posOffset>
          </wp:positionV>
          <wp:extent cx="486410" cy="621665"/>
          <wp:effectExtent l="19050" t="0" r="8890" b="0"/>
          <wp:wrapThrough wrapText="bothSides">
            <wp:wrapPolygon edited="0">
              <wp:start x="-846" y="0"/>
              <wp:lineTo x="-846" y="21181"/>
              <wp:lineTo x="21995" y="21181"/>
              <wp:lineTo x="21995" y="0"/>
              <wp:lineTo x="-846" y="0"/>
            </wp:wrapPolygon>
          </wp:wrapThrough>
          <wp:docPr id="7" name="Image 3" descr="logo FCCcorr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CCcorri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-264795</wp:posOffset>
          </wp:positionV>
          <wp:extent cx="1424940" cy="672465"/>
          <wp:effectExtent l="19050" t="0" r="3810" b="0"/>
          <wp:wrapThrough wrapText="bothSides">
            <wp:wrapPolygon edited="0">
              <wp:start x="-289" y="0"/>
              <wp:lineTo x="-289" y="20805"/>
              <wp:lineTo x="21658" y="20805"/>
              <wp:lineTo x="21658" y="0"/>
              <wp:lineTo x="-289" y="0"/>
            </wp:wrapPolygon>
          </wp:wrapThrough>
          <wp:docPr id="2" name="Image 2" descr="LOGO_COLLECTIF_2004_IMAGESdoss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LECTIF_2004_IMAGESdossi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329A">
      <w:rPr>
        <w:noProof/>
        <w:lang w:val="en-US"/>
      </w:rPr>
      <w:t xml:space="preserve">   </w:t>
    </w:r>
    <w:r w:rsidR="009D329A">
      <w:t xml:space="preserve">                                                                                                  </w:t>
    </w:r>
    <w:r w:rsidR="009D329A">
      <w:rPr>
        <w:noProof/>
        <w:lang w:val="en-US"/>
      </w:rPr>
      <w:t xml:space="preserve">             </w:t>
    </w:r>
    <w:r w:rsidR="009D329A"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273" w:rsidRDefault="00F70273" w:rsidP="00B62712">
      <w:pPr>
        <w:spacing w:after="0" w:line="240" w:lineRule="auto"/>
      </w:pPr>
      <w:r>
        <w:separator/>
      </w:r>
    </w:p>
  </w:footnote>
  <w:footnote w:type="continuationSeparator" w:id="0">
    <w:p w:rsidR="00F70273" w:rsidRDefault="00F70273" w:rsidP="00B6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712" w:rsidRDefault="00B62712" w:rsidP="00B62712">
    <w:pPr>
      <w:pStyle w:val="Header"/>
      <w:jc w:val="center"/>
    </w:pPr>
    <w:r w:rsidRPr="00B62712">
      <w:rPr>
        <w:noProof/>
        <w:lang w:val="en-US"/>
      </w:rPr>
      <w:drawing>
        <wp:inline distT="0" distB="0" distL="0" distR="0">
          <wp:extent cx="1417476" cy="1195244"/>
          <wp:effectExtent l="19050" t="0" r="0" b="0"/>
          <wp:docPr id="4" name="Image 4" descr="Super Brain:Users:anouchel:Documents:ANNE-TRAVAIL:C2I:Activites-Ext:Act-EXT-2013:Colloque Mécénat 2013:LOGOS HAITIPHILO:LOGO-HAITIPHILANTR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 Brain:Users:anouchel:Documents:ANNE-TRAVAIL:C2I:Activites-Ext:Act-EXT-2013:Colloque Mécénat 2013:LOGOS HAITIPHILO:LOGO-HAITIPHILANTR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914" cy="119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E4F"/>
    <w:multiLevelType w:val="hybridMultilevel"/>
    <w:tmpl w:val="8584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0A18"/>
    <w:multiLevelType w:val="hybridMultilevel"/>
    <w:tmpl w:val="B4E8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B2E86"/>
    <w:multiLevelType w:val="hybridMultilevel"/>
    <w:tmpl w:val="EDF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03867"/>
    <w:multiLevelType w:val="hybridMultilevel"/>
    <w:tmpl w:val="3F7CC6CC"/>
    <w:lvl w:ilvl="0" w:tplc="9B603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4909A4"/>
    <w:rsid w:val="0001739E"/>
    <w:rsid w:val="000519CC"/>
    <w:rsid w:val="000C4B1B"/>
    <w:rsid w:val="000E3D76"/>
    <w:rsid w:val="001002EF"/>
    <w:rsid w:val="0011406E"/>
    <w:rsid w:val="00163EC8"/>
    <w:rsid w:val="001E0304"/>
    <w:rsid w:val="001E7B56"/>
    <w:rsid w:val="0022018F"/>
    <w:rsid w:val="00227107"/>
    <w:rsid w:val="002A0E3E"/>
    <w:rsid w:val="002F0220"/>
    <w:rsid w:val="00302D23"/>
    <w:rsid w:val="00306A77"/>
    <w:rsid w:val="003527B6"/>
    <w:rsid w:val="00393473"/>
    <w:rsid w:val="003C0E3A"/>
    <w:rsid w:val="0043230D"/>
    <w:rsid w:val="00461FDF"/>
    <w:rsid w:val="004909A4"/>
    <w:rsid w:val="004A740D"/>
    <w:rsid w:val="00521C6F"/>
    <w:rsid w:val="00581F7B"/>
    <w:rsid w:val="005E30E1"/>
    <w:rsid w:val="005E5DA7"/>
    <w:rsid w:val="00655E05"/>
    <w:rsid w:val="00681324"/>
    <w:rsid w:val="0068281C"/>
    <w:rsid w:val="006D40DA"/>
    <w:rsid w:val="0070337A"/>
    <w:rsid w:val="0073214E"/>
    <w:rsid w:val="0078158E"/>
    <w:rsid w:val="008065B8"/>
    <w:rsid w:val="00812FF8"/>
    <w:rsid w:val="00852F21"/>
    <w:rsid w:val="008610EF"/>
    <w:rsid w:val="008E1044"/>
    <w:rsid w:val="008E3B75"/>
    <w:rsid w:val="009468BF"/>
    <w:rsid w:val="009B088A"/>
    <w:rsid w:val="009D329A"/>
    <w:rsid w:val="00A414FB"/>
    <w:rsid w:val="00B1268F"/>
    <w:rsid w:val="00B62712"/>
    <w:rsid w:val="00B724DE"/>
    <w:rsid w:val="00B8729F"/>
    <w:rsid w:val="00C43623"/>
    <w:rsid w:val="00C8759A"/>
    <w:rsid w:val="00CC3370"/>
    <w:rsid w:val="00EE0E55"/>
    <w:rsid w:val="00EE1C2B"/>
    <w:rsid w:val="00F1135D"/>
    <w:rsid w:val="00F167D1"/>
    <w:rsid w:val="00F70273"/>
    <w:rsid w:val="00FD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EF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8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712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B6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712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12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D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culturecreat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ndationculturecreation.org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Samora</dc:creator>
  <cp:lastModifiedBy>ADMIN</cp:lastModifiedBy>
  <cp:revision>7</cp:revision>
  <cp:lastPrinted>2015-04-08T12:52:00Z</cp:lastPrinted>
  <dcterms:created xsi:type="dcterms:W3CDTF">2015-04-12T05:12:00Z</dcterms:created>
  <dcterms:modified xsi:type="dcterms:W3CDTF">2015-04-12T10:55:00Z</dcterms:modified>
</cp:coreProperties>
</file>